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85" w:rsidRPr="006B7B96" w:rsidRDefault="00843D85" w:rsidP="00843D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ДО</w:t>
      </w:r>
      <w:r w:rsidR="006E5751"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ПІДСУМКОВОГО КОНТРОЛЮ</w:t>
      </w:r>
      <w:r w:rsidRPr="006B7B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6B7B96">
        <w:rPr>
          <w:rFonts w:ascii="Times New Roman" w:hAnsi="Times New Roman" w:cs="Times New Roman"/>
          <w:b/>
          <w:sz w:val="28"/>
          <w:szCs w:val="28"/>
          <w:lang w:val="uk-UA"/>
        </w:rPr>
        <w:t>З ДИСЦИПЛІНИ «ГЕОГРАФІЯ СФЕРИ ПОСЛУГ ТА ІНДУСТРІЯ ТУРИЗМУ»</w:t>
      </w:r>
    </w:p>
    <w:p w:rsidR="00843D85" w:rsidRPr="006B7B96" w:rsidRDefault="00843D85" w:rsidP="006E5751">
      <w:pPr>
        <w:jc w:val="center"/>
        <w:rPr>
          <w:b/>
          <w:bCs/>
          <w:szCs w:val="28"/>
          <w:lang w:val="uk-UA"/>
        </w:rPr>
      </w:pPr>
    </w:p>
    <w:p w:rsidR="001F7D9E" w:rsidRPr="001F7D9E" w:rsidRDefault="001F7D9E" w:rsidP="001F7D9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1. Фактори розміщення і розвитку сфери послуг.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2. Властивості сфери послуг з точки зору системного підходу.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3. Теорія центральних місць: принципи територіальної о</w:t>
      </w:r>
      <w:bookmarkStart w:id="0" w:name="_GoBack"/>
      <w:bookmarkEnd w:id="0"/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рганізації сфери послуг.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4. Загальні принципи територіальної організації сфери послуг.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5. Система освіти України.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6. Дошкільна </w:t>
      </w:r>
      <w:hyperlink r:id="rId6" w:tooltip="Словник основних термінів: Освіта" w:history="1">
        <w:r w:rsidRPr="001F7D9E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uk-UA" w:eastAsia="ru-RU"/>
          </w:rPr>
          <w:t>освіта</w:t>
        </w:r>
      </w:hyperlink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 типи ДНЗ.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7. Типи загальноосвітніх навчальних закладів.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8. Позашкільні навчальні заклади.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9. Класифікація вищих навчальних закладів.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10. Основні принципи, норми та функції соціальної політики.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11. Соціальний захист і регулювання доходів населення.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12. Методи та інструменти соціалізації економіки.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13. Пріоритети соціальної політики в Україні.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14.</w:t>
      </w:r>
      <w:r w:rsidRPr="001F7D9E"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  <w:t> </w:t>
      </w:r>
      <w:hyperlink r:id="rId7" w:tooltip="Словник основних термінів: Національний медичний комплекс" w:history="1">
        <w:r w:rsidRPr="001F7D9E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val="uk-UA" w:eastAsia="ru-RU"/>
          </w:rPr>
          <w:t>Національний медичний комплекс</w:t>
        </w:r>
      </w:hyperlink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 України.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15. Територіальна організація медичного комплексу.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16. Компонентна та управлінська структури медичного комплексу.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17. Територіальна організація сфери культури.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18. Типи закладів культури.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19. Музеї України.</w:t>
      </w:r>
    </w:p>
    <w:p w:rsidR="001F7D9E" w:rsidRPr="001F7D9E" w:rsidRDefault="001F7D9E" w:rsidP="001F7D9E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 w:themeColor="text1" w:themeTint="F2"/>
          <w:sz w:val="23"/>
          <w:szCs w:val="23"/>
          <w:lang w:eastAsia="ru-RU"/>
        </w:rPr>
      </w:pPr>
      <w:r w:rsidRPr="001F7D9E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val="uk-UA" w:eastAsia="ru-RU"/>
        </w:rPr>
        <w:t>20. Структура та територіальна організація зв’язку в Україні.</w:t>
      </w:r>
    </w:p>
    <w:p w:rsidR="00366E74" w:rsidRDefault="00366E74" w:rsidP="00366E74">
      <w:pPr>
        <w:widowControl w:val="0"/>
        <w:ind w:firstLine="709"/>
        <w:jc w:val="both"/>
        <w:rPr>
          <w:sz w:val="28"/>
          <w:szCs w:val="28"/>
          <w:lang w:val="uk-UA"/>
        </w:rPr>
      </w:pPr>
    </w:p>
    <w:sectPr w:rsidR="00366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D2327"/>
    <w:multiLevelType w:val="hybridMultilevel"/>
    <w:tmpl w:val="65E6BB68"/>
    <w:lvl w:ilvl="0" w:tplc="FF9465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070381B"/>
    <w:multiLevelType w:val="hybridMultilevel"/>
    <w:tmpl w:val="2B8E59C6"/>
    <w:lvl w:ilvl="0" w:tplc="643E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382160"/>
    <w:multiLevelType w:val="hybridMultilevel"/>
    <w:tmpl w:val="6FE8A888"/>
    <w:lvl w:ilvl="0" w:tplc="0408FC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DFA"/>
    <w:rsid w:val="001F7D9E"/>
    <w:rsid w:val="00220B9E"/>
    <w:rsid w:val="00366E74"/>
    <w:rsid w:val="003745B7"/>
    <w:rsid w:val="00543DFA"/>
    <w:rsid w:val="006B7B96"/>
    <w:rsid w:val="006E5751"/>
    <w:rsid w:val="007439D7"/>
    <w:rsid w:val="00843D85"/>
    <w:rsid w:val="00A5597B"/>
    <w:rsid w:val="00FC2BAB"/>
    <w:rsid w:val="00FE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E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366E74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">
    <w:name w:val="Заголовок №2_"/>
    <w:link w:val="20"/>
    <w:rsid w:val="00366E7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66E74"/>
    <w:pPr>
      <w:shd w:val="clear" w:color="auto" w:fill="FFFFFF"/>
      <w:spacing w:after="0" w:line="480" w:lineRule="exact"/>
      <w:ind w:firstLine="700"/>
      <w:jc w:val="both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4">
    <w:name w:val="Основной текст (4)"/>
    <w:basedOn w:val="a0"/>
    <w:rsid w:val="00366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 + Не полужирный;Не курсив"/>
    <w:rsid w:val="00366E7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rsid w:val="00366E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4">
    <w:name w:val="Hyperlink"/>
    <w:basedOn w:val="a0"/>
    <w:uiPriority w:val="99"/>
    <w:semiHidden/>
    <w:unhideWhenUsed/>
    <w:rsid w:val="001F7D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66E7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366E74"/>
    <w:pPr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customStyle="1" w:styleId="2">
    <w:name w:val="Заголовок №2_"/>
    <w:link w:val="20"/>
    <w:rsid w:val="00366E7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66E74"/>
    <w:pPr>
      <w:shd w:val="clear" w:color="auto" w:fill="FFFFFF"/>
      <w:spacing w:after="0" w:line="480" w:lineRule="exact"/>
      <w:ind w:firstLine="700"/>
      <w:jc w:val="both"/>
      <w:outlineLvl w:val="1"/>
    </w:pPr>
    <w:rPr>
      <w:rFonts w:ascii="Times New Roman" w:eastAsia="Times New Roman" w:hAnsi="Times New Roman"/>
      <w:sz w:val="27"/>
      <w:szCs w:val="27"/>
    </w:rPr>
  </w:style>
  <w:style w:type="character" w:customStyle="1" w:styleId="4">
    <w:name w:val="Основной текст (4)"/>
    <w:basedOn w:val="a0"/>
    <w:rsid w:val="00366E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1">
    <w:name w:val="Основной текст (2) + Не полужирный;Не курсив"/>
    <w:rsid w:val="00366E7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Основной текст (2) + Не полужирный"/>
    <w:rsid w:val="00366E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styleId="a4">
    <w:name w:val="Hyperlink"/>
    <w:basedOn w:val="a0"/>
    <w:uiPriority w:val="99"/>
    <w:semiHidden/>
    <w:unhideWhenUsed/>
    <w:rsid w:val="001F7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oodle.karazin.ua/mod/glossary/showentry.php?eid=135230&amp;displayformat=dictiona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karazin.ua/mod/glossary/showentry.php?eid=135231&amp;displayformat=dictiona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11</cp:revision>
  <dcterms:created xsi:type="dcterms:W3CDTF">2018-02-20T20:20:00Z</dcterms:created>
  <dcterms:modified xsi:type="dcterms:W3CDTF">2026-02-09T10:17:00Z</dcterms:modified>
</cp:coreProperties>
</file>